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129B2" w14:textId="77777777" w:rsidR="00071D0F" w:rsidRDefault="00071D0F" w:rsidP="00071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C98A86" w14:textId="77777777" w:rsidR="00071D0F" w:rsidRDefault="00071D0F" w:rsidP="00071D0F">
      <w:pPr>
        <w:tabs>
          <w:tab w:val="left" w:pos="3465"/>
          <w:tab w:val="center" w:pos="4677"/>
        </w:tabs>
        <w:jc w:val="center"/>
        <w:rPr>
          <w:rFonts w:ascii="Times New Roman" w:hAnsi="Times New Roman"/>
          <w:color w:val="333333"/>
        </w:rPr>
      </w:pPr>
      <w:r>
        <w:rPr>
          <w:rFonts w:ascii="Times New Roman" w:hAnsi="Times New Roman"/>
          <w:noProof/>
          <w:color w:val="333333"/>
          <w:lang w:eastAsia="ru-RU"/>
        </w:rPr>
        <w:drawing>
          <wp:inline distT="0" distB="0" distL="0" distR="0" wp14:anchorId="4D35E6A3" wp14:editId="27DDCC37">
            <wp:extent cx="638175" cy="685800"/>
            <wp:effectExtent l="0" t="0" r="9525" b="0"/>
            <wp:docPr id="98" name="Рисунок 22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et_gb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41011" w14:textId="77777777" w:rsidR="00071D0F" w:rsidRDefault="00071D0F" w:rsidP="00071D0F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ПИСКЛОВСКОГО СЕЛЬСКОГО ПОСЕЛЕНИЯ</w:t>
      </w:r>
    </w:p>
    <w:p w14:paraId="1E7950C4" w14:textId="77777777" w:rsidR="00071D0F" w:rsidRDefault="00071D0F" w:rsidP="00071D0F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14:paraId="2F1C3AF5" w14:textId="77777777" w:rsidR="00071D0F" w:rsidRDefault="00071D0F" w:rsidP="00071D0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456579 с. Писклово Еткульского района Челябинской области, ул. Советская 3</w:t>
      </w:r>
    </w:p>
    <w:p w14:paraId="690E94FB" w14:textId="77777777" w:rsidR="00071D0F" w:rsidRDefault="00071D0F" w:rsidP="00071D0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ОГРН 1027401636052 ИНН\КПП 7430000397/743001001</w:t>
      </w:r>
    </w:p>
    <w:p w14:paraId="6F764210" w14:textId="77777777" w:rsidR="00071D0F" w:rsidRDefault="00071D0F" w:rsidP="00071D0F">
      <w:pPr>
        <w:tabs>
          <w:tab w:val="left" w:pos="3465"/>
          <w:tab w:val="center" w:pos="4677"/>
        </w:tabs>
        <w:jc w:val="center"/>
        <w:rPr>
          <w:rFonts w:ascii="Times New Roman" w:hAnsi="Times New Roman"/>
          <w:noProof/>
          <w:color w:val="333333"/>
          <w:lang w:eastAsia="ru-RU"/>
        </w:rPr>
      </w:pPr>
    </w:p>
    <w:p w14:paraId="26D15AB2" w14:textId="5D8C5E6B" w:rsidR="00071D0F" w:rsidRPr="00D402C5" w:rsidRDefault="00055D06" w:rsidP="00071D0F">
      <w:pPr>
        <w:tabs>
          <w:tab w:val="left" w:pos="3465"/>
          <w:tab w:val="center" w:pos="4677"/>
        </w:tabs>
        <w:jc w:val="center"/>
        <w:rPr>
          <w:rFonts w:ascii="Times New Roman" w:hAnsi="Times New Roman"/>
          <w:noProof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06 декабря</w:t>
      </w:r>
      <w:r w:rsidR="00071D0F" w:rsidRPr="00996E61">
        <w:rPr>
          <w:rFonts w:ascii="Times New Roman" w:hAnsi="Times New Roman"/>
          <w:sz w:val="28"/>
          <w:szCs w:val="28"/>
        </w:rPr>
        <w:t xml:space="preserve"> 2024 </w:t>
      </w:r>
      <w:r w:rsidR="00071D0F" w:rsidRPr="00996E61">
        <w:rPr>
          <w:rFonts w:ascii="Times New Roman" w:hAnsi="Times New Roman"/>
          <w:noProof/>
          <w:sz w:val="28"/>
          <w:szCs w:val="28"/>
          <w:lang w:eastAsia="ru-RU"/>
        </w:rPr>
        <w:t>года   №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2B5E42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3D3A9D">
        <w:rPr>
          <w:rFonts w:ascii="Times New Roman" w:hAnsi="Times New Roman"/>
          <w:noProof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  </w:t>
      </w:r>
      <w:r w:rsidR="00071D0F">
        <w:rPr>
          <w:rFonts w:ascii="Times New Roman" w:hAnsi="Times New Roman"/>
          <w:noProof/>
          <w:color w:val="333333"/>
          <w:sz w:val="28"/>
          <w:szCs w:val="28"/>
          <w:lang w:eastAsia="ru-RU"/>
        </w:rPr>
        <w:t>с. Писклово</w:t>
      </w:r>
    </w:p>
    <w:p w14:paraId="4891344F" w14:textId="77777777" w:rsidR="00071D0F" w:rsidRPr="00071D0F" w:rsidRDefault="00071D0F" w:rsidP="00071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1D0F">
        <w:rPr>
          <w:rFonts w:ascii="Times New Roman" w:hAnsi="Times New Roman"/>
          <w:sz w:val="28"/>
          <w:szCs w:val="28"/>
        </w:rPr>
        <w:t>О внесении изменений</w:t>
      </w:r>
    </w:p>
    <w:p w14:paraId="059085C8" w14:textId="3B797C9D" w:rsidR="00071D0F" w:rsidRDefault="00071D0F" w:rsidP="00071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1D0F">
        <w:rPr>
          <w:rFonts w:ascii="Times New Roman" w:hAnsi="Times New Roman"/>
          <w:sz w:val="28"/>
          <w:szCs w:val="28"/>
        </w:rPr>
        <w:t xml:space="preserve"> в </w:t>
      </w:r>
      <w:r w:rsidR="00283FDA">
        <w:rPr>
          <w:rFonts w:ascii="Times New Roman" w:hAnsi="Times New Roman"/>
          <w:sz w:val="28"/>
          <w:szCs w:val="28"/>
        </w:rPr>
        <w:t>У</w:t>
      </w:r>
      <w:r w:rsidRPr="00071D0F">
        <w:rPr>
          <w:rFonts w:ascii="Times New Roman" w:hAnsi="Times New Roman"/>
          <w:sz w:val="28"/>
          <w:szCs w:val="28"/>
        </w:rPr>
        <w:t>четную политику</w:t>
      </w:r>
      <w:r w:rsidR="00283FDA">
        <w:rPr>
          <w:rFonts w:ascii="Times New Roman" w:hAnsi="Times New Roman"/>
          <w:sz w:val="28"/>
          <w:szCs w:val="28"/>
        </w:rPr>
        <w:t xml:space="preserve"> для целей</w:t>
      </w:r>
    </w:p>
    <w:p w14:paraId="3EAE6109" w14:textId="2B9CE709" w:rsidR="00283FDA" w:rsidRDefault="00283FDA" w:rsidP="00071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бухгалтерского учета администрации</w:t>
      </w:r>
    </w:p>
    <w:p w14:paraId="3D581199" w14:textId="7BFCD6D3" w:rsidR="00283FDA" w:rsidRPr="00071D0F" w:rsidRDefault="00283FDA" w:rsidP="00071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Пискловского сельского поселения</w:t>
      </w:r>
    </w:p>
    <w:p w14:paraId="1468FD49" w14:textId="77777777" w:rsidR="00071D0F" w:rsidRDefault="00071D0F" w:rsidP="00071D0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AC992C4" w14:textId="77777777" w:rsidR="00AF615F" w:rsidRDefault="00AF615F" w:rsidP="00071D0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2103A5A" w14:textId="77777777" w:rsidR="00AF615F" w:rsidRPr="00071D0F" w:rsidRDefault="00AF615F" w:rsidP="00071D0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39B5DAC" w14:textId="7A77C748" w:rsidR="00071D0F" w:rsidRDefault="00AF615F" w:rsidP="00071D0F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основании приказа</w:t>
      </w:r>
      <w:r w:rsidR="00071D0F" w:rsidRPr="00071D0F">
        <w:rPr>
          <w:rFonts w:ascii="Times New Roman" w:hAnsi="Times New Roman"/>
          <w:color w:val="000000"/>
          <w:sz w:val="28"/>
          <w:szCs w:val="28"/>
        </w:rPr>
        <w:t xml:space="preserve"> Минфина от 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="00071D0F" w:rsidRPr="00071D0F">
        <w:rPr>
          <w:rFonts w:ascii="Times New Roman" w:hAnsi="Times New Roman"/>
          <w:color w:val="000000"/>
          <w:sz w:val="28"/>
          <w:szCs w:val="28"/>
        </w:rPr>
        <w:t>.0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="00071D0F" w:rsidRPr="00071D0F">
        <w:rPr>
          <w:rFonts w:ascii="Times New Roman" w:hAnsi="Times New Roman"/>
          <w:color w:val="000000"/>
          <w:sz w:val="28"/>
          <w:szCs w:val="28"/>
        </w:rPr>
        <w:t>.202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283FD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г. </w:t>
      </w:r>
      <w:r w:rsidR="00071D0F" w:rsidRPr="00071D0F">
        <w:rPr>
          <w:rFonts w:ascii="Times New Roman" w:hAnsi="Times New Roman"/>
          <w:color w:val="000000"/>
          <w:sz w:val="28"/>
          <w:szCs w:val="28"/>
        </w:rPr>
        <w:t>№</w:t>
      </w:r>
      <w:r w:rsidR="00283FD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82</w:t>
      </w:r>
      <w:r w:rsidR="00071D0F" w:rsidRPr="00071D0F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1D0F" w:rsidRPr="00071D0F">
        <w:rPr>
          <w:rFonts w:ascii="Times New Roman" w:hAnsi="Times New Roman"/>
          <w:color w:val="000000"/>
          <w:sz w:val="28"/>
          <w:szCs w:val="28"/>
        </w:rPr>
        <w:t xml:space="preserve">внести изменения в учетную политику для целей </w:t>
      </w:r>
      <w:r w:rsidR="00071D0F">
        <w:rPr>
          <w:rFonts w:ascii="Times New Roman" w:hAnsi="Times New Roman"/>
          <w:color w:val="000000"/>
          <w:sz w:val="28"/>
          <w:szCs w:val="28"/>
        </w:rPr>
        <w:t>б</w:t>
      </w:r>
      <w:r w:rsidR="00071D0F" w:rsidRPr="00071D0F">
        <w:rPr>
          <w:rFonts w:ascii="Times New Roman" w:hAnsi="Times New Roman"/>
          <w:color w:val="000000"/>
          <w:sz w:val="28"/>
          <w:szCs w:val="28"/>
        </w:rPr>
        <w:t>ухгалтерского учета</w:t>
      </w:r>
      <w:r w:rsidR="00283FDA">
        <w:rPr>
          <w:rFonts w:ascii="Times New Roman" w:hAnsi="Times New Roman"/>
          <w:color w:val="000000"/>
          <w:sz w:val="28"/>
          <w:szCs w:val="28"/>
        </w:rPr>
        <w:t xml:space="preserve"> администрации Пискловского сельского поселения</w:t>
      </w:r>
      <w:r w:rsidR="00071D0F" w:rsidRPr="00071D0F">
        <w:rPr>
          <w:rFonts w:ascii="Times New Roman" w:hAnsi="Times New Roman"/>
          <w:color w:val="000000"/>
          <w:sz w:val="28"/>
          <w:szCs w:val="28"/>
        </w:rPr>
        <w:t xml:space="preserve">, утвержденную </w:t>
      </w:r>
      <w:r w:rsidR="00055D06">
        <w:rPr>
          <w:rFonts w:ascii="Times New Roman" w:hAnsi="Times New Roman"/>
          <w:color w:val="000000"/>
          <w:sz w:val="28"/>
          <w:szCs w:val="28"/>
        </w:rPr>
        <w:t>распоряжением от 29.12.2023 </w:t>
      </w:r>
      <w:r w:rsidR="00283FDA">
        <w:rPr>
          <w:rFonts w:ascii="Times New Roman" w:hAnsi="Times New Roman"/>
          <w:color w:val="000000"/>
          <w:sz w:val="28"/>
          <w:szCs w:val="28"/>
        </w:rPr>
        <w:t xml:space="preserve">г. </w:t>
      </w:r>
      <w:r w:rsidR="00055D06">
        <w:rPr>
          <w:rFonts w:ascii="Times New Roman" w:hAnsi="Times New Roman"/>
          <w:color w:val="000000"/>
          <w:sz w:val="28"/>
          <w:szCs w:val="28"/>
        </w:rPr>
        <w:t>№</w:t>
      </w:r>
      <w:r w:rsidR="00283F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5D06">
        <w:rPr>
          <w:rFonts w:ascii="Times New Roman" w:hAnsi="Times New Roman"/>
          <w:color w:val="000000"/>
          <w:sz w:val="28"/>
          <w:szCs w:val="28"/>
        </w:rPr>
        <w:t>95:</w:t>
      </w:r>
    </w:p>
    <w:p w14:paraId="7A655431" w14:textId="5DBB60AD" w:rsidR="00055D06" w:rsidRPr="000F5984" w:rsidRDefault="00055D06" w:rsidP="000F5984">
      <w:pPr>
        <w:pStyle w:val="a3"/>
        <w:numPr>
          <w:ilvl w:val="0"/>
          <w:numId w:val="9"/>
        </w:numPr>
        <w:spacing w:after="100" w:afterAutospacing="1" w:line="240" w:lineRule="auto"/>
        <w:ind w:left="0" w:right="-1" w:firstLine="630"/>
        <w:jc w:val="both"/>
        <w:rPr>
          <w:rFonts w:ascii="Times New Roman" w:hAnsi="Times New Roman"/>
          <w:color w:val="000000"/>
          <w:sz w:val="28"/>
          <w:szCs w:val="28"/>
        </w:rPr>
      </w:pPr>
      <w:r w:rsidRPr="000F5984">
        <w:rPr>
          <w:rFonts w:ascii="Times New Roman" w:hAnsi="Times New Roman"/>
          <w:color w:val="000000"/>
          <w:sz w:val="28"/>
          <w:szCs w:val="28"/>
        </w:rPr>
        <w:t>Исключить из учетной политики ссылку на приказ Минфина от 06.06.2019</w:t>
      </w:r>
      <w:r w:rsidR="00283FDA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0F5984">
        <w:rPr>
          <w:rFonts w:ascii="Times New Roman" w:hAnsi="Times New Roman"/>
          <w:color w:val="000000"/>
          <w:sz w:val="28"/>
          <w:szCs w:val="28"/>
        </w:rPr>
        <w:t xml:space="preserve">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85н)-</w:t>
      </w:r>
      <w:r w:rsidR="00AF615F" w:rsidRPr="000F5984">
        <w:rPr>
          <w:rFonts w:ascii="Times New Roman" w:hAnsi="Times New Roman"/>
          <w:color w:val="000000"/>
          <w:sz w:val="28"/>
          <w:szCs w:val="28"/>
        </w:rPr>
        <w:t>утратил</w:t>
      </w:r>
      <w:r w:rsidRPr="000F5984">
        <w:rPr>
          <w:rFonts w:ascii="Times New Roman" w:hAnsi="Times New Roman"/>
          <w:color w:val="000000"/>
          <w:sz w:val="28"/>
          <w:szCs w:val="28"/>
        </w:rPr>
        <w:t xml:space="preserve"> силу с 01.01.2023 года.</w:t>
      </w:r>
    </w:p>
    <w:p w14:paraId="1C5BCB4C" w14:textId="77777777" w:rsidR="000F5984" w:rsidRPr="000F5984" w:rsidRDefault="000F5984" w:rsidP="000F5984">
      <w:pPr>
        <w:pStyle w:val="a3"/>
        <w:numPr>
          <w:ilvl w:val="0"/>
          <w:numId w:val="9"/>
        </w:numPr>
        <w:spacing w:after="0" w:line="240" w:lineRule="auto"/>
        <w:ind w:left="0" w:firstLine="630"/>
        <w:jc w:val="both"/>
        <w:rPr>
          <w:rFonts w:ascii="Times New Roman" w:hAnsi="Times New Roman"/>
          <w:sz w:val="28"/>
          <w:szCs w:val="28"/>
        </w:rPr>
      </w:pPr>
      <w:r w:rsidRPr="000F598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Внести изменения в учетную политику для целей бюджетного учета, согласно приложению 1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2</w:t>
      </w:r>
      <w:r w:rsidRPr="000F598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к настоящему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распоряжению</w:t>
      </w:r>
      <w:r w:rsidRPr="000F598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</w:t>
      </w:r>
    </w:p>
    <w:p w14:paraId="0892E0E1" w14:textId="77777777" w:rsidR="00071D0F" w:rsidRPr="000F5984" w:rsidRDefault="00055D06" w:rsidP="000F5984">
      <w:pPr>
        <w:pStyle w:val="a3"/>
        <w:numPr>
          <w:ilvl w:val="0"/>
          <w:numId w:val="9"/>
        </w:numPr>
        <w:spacing w:after="100" w:afterAutospacing="1" w:line="240" w:lineRule="auto"/>
        <w:ind w:left="0" w:right="180" w:firstLine="630"/>
        <w:jc w:val="both"/>
        <w:rPr>
          <w:rFonts w:ascii="Times New Roman" w:hAnsi="Times New Roman"/>
          <w:color w:val="000000"/>
          <w:sz w:val="28"/>
          <w:szCs w:val="28"/>
        </w:rPr>
      </w:pPr>
      <w:r w:rsidRPr="000F59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1D0F" w:rsidRPr="000F5984">
        <w:rPr>
          <w:rFonts w:ascii="Times New Roman" w:hAnsi="Times New Roman"/>
          <w:color w:val="000000"/>
          <w:sz w:val="28"/>
          <w:szCs w:val="28"/>
        </w:rPr>
        <w:t xml:space="preserve">Внесенные изменения действуют при формировании объектов учета с </w:t>
      </w:r>
      <w:r w:rsidR="00AF615F" w:rsidRPr="000F5984">
        <w:rPr>
          <w:rFonts w:ascii="Times New Roman" w:hAnsi="Times New Roman"/>
          <w:color w:val="000000"/>
          <w:sz w:val="28"/>
          <w:szCs w:val="28"/>
        </w:rPr>
        <w:t>01</w:t>
      </w:r>
      <w:r w:rsidR="00071D0F" w:rsidRPr="000F5984">
        <w:rPr>
          <w:rFonts w:ascii="Times New Roman" w:hAnsi="Times New Roman"/>
          <w:color w:val="000000"/>
          <w:sz w:val="28"/>
          <w:szCs w:val="28"/>
        </w:rPr>
        <w:t>.0</w:t>
      </w:r>
      <w:r w:rsidR="00AF615F" w:rsidRPr="000F5984">
        <w:rPr>
          <w:rFonts w:ascii="Times New Roman" w:hAnsi="Times New Roman"/>
          <w:color w:val="000000"/>
          <w:sz w:val="28"/>
          <w:szCs w:val="28"/>
        </w:rPr>
        <w:t>1</w:t>
      </w:r>
      <w:r w:rsidR="00071D0F" w:rsidRPr="000F5984">
        <w:rPr>
          <w:rFonts w:ascii="Times New Roman" w:hAnsi="Times New Roman"/>
          <w:color w:val="000000"/>
          <w:sz w:val="28"/>
          <w:szCs w:val="28"/>
        </w:rPr>
        <w:t>.2024 года.</w:t>
      </w:r>
    </w:p>
    <w:p w14:paraId="05C9C90C" w14:textId="77777777" w:rsidR="00071D0F" w:rsidRDefault="00071D0F" w:rsidP="00AF6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327268" w14:textId="77777777" w:rsidR="00AF615F" w:rsidRDefault="00AF615F" w:rsidP="00AF6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5BB73B" w14:textId="77777777" w:rsidR="00AF615F" w:rsidRPr="005F609B" w:rsidRDefault="00AF615F" w:rsidP="00AF6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9115CB" w14:textId="77777777" w:rsidR="00071D0F" w:rsidRDefault="00071D0F" w:rsidP="00071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Пискловского </w:t>
      </w:r>
    </w:p>
    <w:p w14:paraId="74FDF1E5" w14:textId="77777777" w:rsidR="00BA4771" w:rsidRDefault="00071D0F" w:rsidP="00283771"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С.А. Селезнева</w:t>
      </w:r>
    </w:p>
    <w:sectPr w:rsidR="00BA4771" w:rsidSect="0028377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C4D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B31B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4D4C75"/>
    <w:multiLevelType w:val="hybridMultilevel"/>
    <w:tmpl w:val="5B5C37B2"/>
    <w:lvl w:ilvl="0" w:tplc="B002CBF0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52762DB6"/>
    <w:multiLevelType w:val="multilevel"/>
    <w:tmpl w:val="C848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472FCB"/>
    <w:multiLevelType w:val="multilevel"/>
    <w:tmpl w:val="95820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41798A"/>
    <w:multiLevelType w:val="hybridMultilevel"/>
    <w:tmpl w:val="492ED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D1794"/>
    <w:multiLevelType w:val="hybridMultilevel"/>
    <w:tmpl w:val="EC6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275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A97B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D0F"/>
    <w:rsid w:val="00055D06"/>
    <w:rsid w:val="00071D0F"/>
    <w:rsid w:val="000F5984"/>
    <w:rsid w:val="0014121C"/>
    <w:rsid w:val="00283771"/>
    <w:rsid w:val="00283FDA"/>
    <w:rsid w:val="002B5E42"/>
    <w:rsid w:val="003D3A9D"/>
    <w:rsid w:val="00AF615F"/>
    <w:rsid w:val="00BA4771"/>
    <w:rsid w:val="00FE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95BC4"/>
  <w15:chartTrackingRefBased/>
  <w15:docId w15:val="{967C34B3-79D3-4AD5-A257-6A623F88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71D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D0F"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uiPriority w:val="1"/>
    <w:qFormat/>
    <w:rsid w:val="00071D0F"/>
    <w:pPr>
      <w:suppressAutoHyphens/>
      <w:spacing w:after="0" w:line="240" w:lineRule="auto"/>
    </w:pPr>
    <w:rPr>
      <w:rFonts w:ascii="Calibri" w:eastAsia="Times New Roman" w:hAnsi="Calibri" w:cs="Calibri"/>
      <w:kern w:val="2"/>
      <w:lang w:eastAsia="ar-SA"/>
    </w:rPr>
  </w:style>
  <w:style w:type="character" w:customStyle="1" w:styleId="docinlinefill7w1pl">
    <w:name w:val="docinline_fill__7w1pl"/>
    <w:basedOn w:val="a0"/>
    <w:rsid w:val="00071D0F"/>
  </w:style>
  <w:style w:type="paragraph" w:customStyle="1" w:styleId="copyright-info">
    <w:name w:val="copyright-info"/>
    <w:basedOn w:val="a"/>
    <w:rsid w:val="00071D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71D0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83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3771"/>
    <w:rPr>
      <w:rFonts w:ascii="Segoe UI" w:eastAsia="Calibri" w:hAnsi="Segoe UI" w:cs="Segoe UI"/>
      <w:sz w:val="18"/>
      <w:szCs w:val="18"/>
    </w:rPr>
  </w:style>
  <w:style w:type="character" w:customStyle="1" w:styleId="docinline118filli5q5w">
    <w:name w:val="docinline118_fill__i5q5w"/>
    <w:basedOn w:val="a0"/>
    <w:rsid w:val="000F5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6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9BCE7-FC60-4F5B-8854-F774A242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2024-12-09T04:29:00Z</cp:lastPrinted>
  <dcterms:created xsi:type="dcterms:W3CDTF">2024-12-06T09:22:00Z</dcterms:created>
  <dcterms:modified xsi:type="dcterms:W3CDTF">2024-12-09T05:06:00Z</dcterms:modified>
</cp:coreProperties>
</file>